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13 powodów, dla których warto wybrać system Microsoft Dynamics NAV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oprogramowania ERP jest procesem czasochłonnym i wymagającym. Często od tej decyzji zależy sukces oraz rozwój przedsiębiorstwa, dlatego warto zapoznać się z argumentami przemawiającymi za danym systemem oraz rozważyć takie cechy jak elastyczność, branżowa funkcjonalność, możliwość rozbudowy wraz z rozwojem firmy, jakość i niezawodność.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zapoznania się z głównymi powodami, dla których Dynamics NAV jest najlepszym wyborem dla małych i średnich organizacji, zarówno tych lokalnych, jak i o zasięgu globalnym.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1. Sprawdzony przez 2 000 000 użytkowników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najchętniej wybierany systemem ERP, który na światowy rynek wprowadziła firma Microsoft. Obecnie jest wdrożony w ponad 120 000 przedsiębiorstwach, w 47 krajach. Usprawnia pracę ponad 2 000 000 użytkowników systemu.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pozytywnie opiniowany przez swoich użytkowników. Doceniany za intuicyjność, elastyczność i prostotę. Jego interfejs jest zbliżony do innych produktów Microsoft, dzięki czemu pracownicy bardzo łatwo uczą się obsługi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2. Kompletne wsparcie dla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ERP jest kompleksowym wsparciem dla firm. Dzięki integracji 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Office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, chmurą obliczeniową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Azure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CRM Online, użytkownicy zyskali potężne narzędzie do zarządzania, analityki oraz organizacji zadań. Poprzez połączenie rozwiązań Microsoft, Dynamics NAV oferuje dużo więcej możliwości. Wiadomości e-mail, kalendarze oraz pliki są powiązane z danymi, raportami i procesami biznesowymi a użytkownicy mogą świadomie podejmować strategiczne decyzje biznesowe.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Odpowiada na potrzeby przedsiębiorców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Dynamics NAV dopasowuje się do potrzeb przedsiębiorców oraz zmian trendów i technologii. Projektanci systemu zadbali o to, by każda kolejna wersja wnosiła nowe wartości oraz innowacyjne możliwości, które usprawnią pracę użytkowników. Największe przeobrażenia zaszły w ostatnich latach. W wersji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2017</w:t>
        </w:r>
      </w:hyperlink>
      <w:r>
        <w:rPr>
          <w:rFonts w:ascii="calibri" w:hAnsi="calibri" w:eastAsia="calibri" w:cs="calibri"/>
          <w:sz w:val="24"/>
          <w:szCs w:val="24"/>
        </w:rPr>
        <w:t xml:space="preserve"> wprowadzono nowe, niewykorzystywane do tej pory rozwiązania jak Cortana Intelligence, Microsoft Flow czy PowerApps. Rozbudowano w znaczącym stopniu funkcjonalności w obszarach finansów, zleceń, zapasów, CRM. Wprowadzono także liczne ułatwienia dla użytkownika oraz uproszczono ustawienia i konfigurację. Dynamics NAV 2017 stanowi kolejny krok w stronę integracji rozwiązań Microsoft. Doszło do pogłębienia współpracy systemu z programami Outlook, Excel, Power BI i z usługą Microsoft Bookings.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 2016</w:t>
        </w:r>
      </w:hyperlink>
      <w:r>
        <w:rPr>
          <w:rFonts w:ascii="calibri" w:hAnsi="calibri" w:eastAsia="calibri" w:cs="calibri"/>
          <w:sz w:val="24"/>
          <w:szCs w:val="24"/>
        </w:rPr>
        <w:t xml:space="preserve"> system stał się synonimem prostego narzędzia pracy. Nowe funkcjonalności zapewniały możliwość przeprowadzenia szybkiego wdrożenia. Dodatkowo pojawiły się aplikacja na smartfon, e-everything, ponad 60 rozszerzeń klienta sieci Web, przepływy pracy, rozszerzenia w obszarze finansów, współpraca natywna z Azure SQL, Power BI i CRM.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2015</w:t>
        </w:r>
      </w:hyperlink>
      <w:r>
        <w:rPr>
          <w:rFonts w:ascii="calibri" w:hAnsi="calibri" w:eastAsia="calibri" w:cs="calibri"/>
          <w:sz w:val="24"/>
          <w:szCs w:val="24"/>
        </w:rPr>
        <w:t xml:space="preserve"> wprowadzono udoskonalony interfejs, pogłębioną integrację z Office 365, zarządzanie środkami pieniężnymi a także narzędzie, umożliwiające automatyczne przeniesienie wszystkich modyfikacji z wersji NAV 2013 do NAV 2015. System ERP stał się dostępny w wersji tabletowej.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2013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szereg nowych udogodnień. Wśród nich pojawiła się m.in. integracja z OneNote, klient sieci Web, narzędzia RapidStart, prognozowanie przepływów pieniężnych, rachunek kosztów, rozszerzenie możliwości klientów sieci Web, zarządzanie kompletacją i 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 2009</w:t>
        </w:r>
      </w:hyperlink>
      <w:r>
        <w:rPr>
          <w:rFonts w:ascii="calibri" w:hAnsi="calibri" w:eastAsia="calibri" w:cs="calibri"/>
          <w:sz w:val="24"/>
          <w:szCs w:val="24"/>
        </w:rPr>
        <w:t xml:space="preserve"> wprowadziła przede wszystkim Role Użytkownika z możliwością ich personalizacji i dostosowania do potrzeb oraz zakresu obowiązków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4. Dostępny w dowolnym miejscu i czasie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dostęp do tych samych zaawansowanych funkcji na platformach iOS, Android i Windows, stanowiąc bezpieczniejsze środowisko pracy na komputerach stacjonarnych, laptopach i urządzeniach przenośnych. Użytkownicy mogą korzystać z systemu ERP w dowolnym miejscu i dowolnym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5. Wdrażany zarówno w chmurze, jak i na serwerze lokalnym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ERP</w:t>
      </w:r>
      <w:r>
        <w:rPr>
          <w:rFonts w:ascii="calibri" w:hAnsi="calibri" w:eastAsia="calibri" w:cs="calibri"/>
          <w:sz w:val="24"/>
          <w:szCs w:val="24"/>
        </w:rPr>
        <w:t xml:space="preserve"> można wdrożyć w modelu tradycyjnym – na serwerze lokalny lub na platformie chmurowej. Decyzja o wyborze modelu implementacji zależna jest od kosztów utrzymania infrastruktury, dopasowania do potrzeb organizacji, możliwości kontroli i dostępu.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6. Dostępny w 47 lokalnych wersjach językowych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Dynamics NAV jest dostępny w 47 wersjach językowych. Również w Polsce wdrażany jest moduł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Polska Funkcjonalność</w:t>
        </w:r>
      </w:hyperlink>
      <w:r>
        <w:rPr>
          <w:rFonts w:ascii="calibri" w:hAnsi="calibri" w:eastAsia="calibri" w:cs="calibri"/>
          <w:sz w:val="24"/>
          <w:szCs w:val="24"/>
        </w:rPr>
        <w:t xml:space="preserve">, opracowany przez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a certyfikowany przez Microsoft. Jego głównym celem jest dostosowanie systemu do tutejszych wymogów. Moduł zawiera funkcje wymagane przez polskie prawo, funkcjonalności ułatwiające bieżącą pracę i polską warstwę językową.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7. Posiada bogatą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rozbudowane funkcjonalności z zakresu zarządzania finansami i księgowością, środkami trwałymi, marketingiem, logistyką, produkcją, serwisem, projektami. Są one wzbogacane wraz z pojawieniem się nowych wersji, o nowe możliwości, jeszcze bardziej dopasowane do wymagań współczesnych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Podstawowe funkcjonalności systemu ERP można uzupełnić o rozwiązania branżowe, dzięki którym Microsoft Dynamics NAV doskonale dopasowuje się do konkretnych wymagań organizacji z różnych sektorów przedsiębiorczości.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ERP integruje się także z licznymi, dodatkowymi rozwiązaniami biznesowym, dzięki którym, nawet najbardziej wymagające firmy skomponują produkt dopasowany do ich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8. Spełnia oczekiwania przedsiębiorców z różnych branż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NAV jest wykorzystywany w organizacjach ze wszystkich branż jak handel i dystrybucja, retail, produkcja, transport, logistyka, usługi i finanse. Wśród najchętniej wybieranych rozwiązań branżowych znajdują się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Kadry i Płace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pozwalające na rozszerzenie funkcji systemu Dynamics NAV w zakresie zarządzania personelem i rachuby płac,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usprawniający zarządzanie wielokanałową sprzedażą detaliczną,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Cosmo Consult Process Manufacturing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przeznaczony dla produkcji procesowej czy </w:t>
      </w: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Magazyn Wysokiego Składowania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usprawniający pracę magazynu.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innych rozwiązań znajdują się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Wykres Gantta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przydatny w procesie planowania i harmonogramowania produkcji, </w:t>
      </w: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Incadea.DMS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pozwalających na sprawne zarządzanie siecią dealerów samochodowych,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Planowanie floty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rozwiązanie dla firm logistycznych czy </w:t>
      </w: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Modus Furniture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przeznaczony dla branży meblarskiej i stolarskiej.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9. Zintegrowany z rozwiązaniami biznesowymi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oprogramowanie ERP należy wziąć pod uwagę możliwość integracji z dodatkowymi rozwiązaniami biznesowymi. Wśród najpopularniejszych znajdują się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Azure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platforma chmurowa, pozwalająca efektywnie rozwijać działalność oraz szybko reagować na zmiany, </w:t>
      </w: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Zarządzania Danymi Centralnymi</w:t>
        </w:r>
      </w:hyperlink>
      <w:r>
        <w:rPr>
          <w:rFonts w:ascii="calibri" w:hAnsi="calibri" w:eastAsia="calibri" w:cs="calibri"/>
          <w:sz w:val="24"/>
          <w:szCs w:val="24"/>
        </w:rPr>
        <w:t xml:space="preserve"> służący synchronizacji i zarządzaniu danymi centralnymi w rozproszonych organizacjach, </w:t>
      </w:r>
      <w:hyperlink r:id="rId3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Document Capture</w:t>
        </w:r>
      </w:hyperlink>
      <w:r>
        <w:rPr>
          <w:rFonts w:ascii="calibri" w:hAnsi="calibri" w:eastAsia="calibri" w:cs="calibri"/>
          <w:sz w:val="24"/>
          <w:szCs w:val="24"/>
        </w:rPr>
        <w:t xml:space="preserve"> służący do skanowania, rejestracji i archiwizacji wszystkich dokumentów w przedsiębiorstwie czy </w:t>
      </w: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Continia Expense Management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na urządzeniach mobilnych, pozwalający na szybkie rozliczenie wydatków, ponoszonych przez pracowników podczas podróży służbowych.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 także o EDI określającym sposób wymiany pomiędzy systemami, </w:t>
      </w:r>
      <w:hyperlink r:id="rId3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agiles Workflow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pozwalający na prawidłowe zarządzanie przepływem,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Office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 dzięki któremu można prowadzić wideokonferencje HD, korzystać z biznesowej klasy poczty e-mail czy platformy społecznościowej w firmie i </w:t>
      </w:r>
      <w:hyperlink r:id="rId3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B2B</w:t>
        </w:r>
      </w:hyperlink>
      <w:r>
        <w:rPr>
          <w:rFonts w:ascii="calibri" w:hAnsi="calibri" w:eastAsia="calibri" w:cs="calibri"/>
          <w:sz w:val="24"/>
          <w:szCs w:val="24"/>
        </w:rPr>
        <w:t xml:space="preserve"> umożliwiającym sprawną współpracę i wymianę danych między klientami, partnerami i pracownikami.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rozwiązań pozwalających na sprawą analitykę warto wymienić </w:t>
      </w:r>
      <w:hyperlink r:id="rId3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Jet Reports</w:t>
        </w:r>
      </w:hyperlink>
      <w:r>
        <w:rPr>
          <w:rFonts w:ascii="calibri" w:hAnsi="calibri" w:eastAsia="calibri" w:cs="calibri"/>
          <w:sz w:val="24"/>
          <w:szCs w:val="24"/>
        </w:rPr>
        <w:t xml:space="preserve"> służący do raportowania oraz analiz Business Intelligence (BI) i </w:t>
      </w:r>
      <w:hyperlink r:id="rId3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Targit Decision Suite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wizualizacji danych, samodzielnej analityki i raportowania.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10. Wdrażany zgodnie z metodyką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Realizując wdrożenie stosuje się metodykę </w:t>
      </w:r>
      <w:hyperlink r:id="rId3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Sure Step</w:t>
        </w:r>
      </w:hyperlink>
      <w:r>
        <w:rPr>
          <w:rFonts w:ascii="calibri" w:hAnsi="calibri" w:eastAsia="calibri" w:cs="calibri"/>
          <w:sz w:val="24"/>
          <w:szCs w:val="24"/>
        </w:rPr>
        <w:t xml:space="preserve">, opracowaną na podstawie wieloletnich doświadczeń zebranych przez konsultantów i partnerów Microsoft. W metodyce wyróżnia się 5 typów projektów (Standard, Rapid, Enterprise, Agile i Upgrade), które różnią się zakresem oraz złożonością wdrożenia. Wszystkie opierają się na 6 fazach projektu: Diagnoza, Analiza, Projekt, Budowa, Uruchomienie, Działanie.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11. Sprawdzony we wdrożeniach wielooddziałowych, wielofirmowych i wielojęzycznych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Dynamics NAV to skuteczne rozwiązanie, które pozwala na komunikację w firmach wielooddziałowych i wielojęzycznych oraz w organizacjach zrzeszających wiele podmiotów gospodarczych. By usprawnić tego typu wdrożenia, firma IT.integro stworzyła rozwiązanie o nazwie </w:t>
      </w: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zarządzania danymi centralnymi</w:t>
        </w:r>
      </w:hyperlink>
      <w:r>
        <w:rPr>
          <w:rFonts w:ascii="calibri" w:hAnsi="calibri" w:eastAsia="calibri" w:cs="calibri"/>
          <w:sz w:val="24"/>
          <w:szCs w:val="24"/>
        </w:rPr>
        <w:t xml:space="preserve">, dedykowane synchronizacji i zarządzaniu danymi centralnymi w organizacjach rozproszonych.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12. Niezawodny w projektach międzynarodowych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Dynamics NAV jest oprogramowaniem ERP idealnie sprawdzającym się nie tylko w projektach lokalnych, ale również we wdrożeniach realizowanych globalnie, uwzględniając wielojęzyczność, wielowalutowość i miejscowe wymogi prawne. </w:t>
      </w:r>
      <w:hyperlink r:id="rId3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Wdrożenie międzynarodowe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obejmuje ustandaryzowane, z perspektywy całej wielooddziałowej firmy, procesy, dane i funkcjonalności.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/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13. Wdrażany przez certyfikowanych partnerów Microsoft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Dystrybucją systemu Microsoft Dynamics NAV zajmują się certyfikowani partnerzy Microsoft. Dostarczają oni klientom wartości dodane w ramach usług, obejmujących planowanie projektów, wdrożenie, dostosowanie systemu ERP i usługi wsparcia.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kluczowym Partnerem Microsoft Dynamics NAV w Polsce, współpracując w zakresie efektywnej edukacji rynku na temat zintegrowanych systemów informatycznych oraz wdrażając Dynamics NAV.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tintegro.biuroprasowe.pl/word/?typ=epr&amp;id=50962&amp;hash=59ed45304111dfb247fb1adfb0a38afb" TargetMode="External"/><Relationship Id="rId8" Type="http://schemas.openxmlformats.org/officeDocument/2006/relationships/hyperlink" Target="http://www.dynamicsnav.pl/microsoft-dynamics-nav/" TargetMode="External"/><Relationship Id="rId9" Type="http://schemas.openxmlformats.org/officeDocument/2006/relationships/hyperlink" Target="http://www.dynamicsnav.pl/system-erp/" TargetMode="External"/><Relationship Id="rId10" Type="http://schemas.openxmlformats.org/officeDocument/2006/relationships/hyperlink" Target="https://www.it.integro.pl/system-erp/oprogramowanie-dla-firm/office-365/" TargetMode="External"/><Relationship Id="rId11" Type="http://schemas.openxmlformats.org/officeDocument/2006/relationships/hyperlink" Target="https://www.chmuramicrosoft.pl/microsoft-azure-2/" TargetMode="External"/><Relationship Id="rId12" Type="http://schemas.openxmlformats.org/officeDocument/2006/relationships/hyperlink" Target="http://www.dynamicsnav.pl/microsoft-dynamics-nav-2017/" TargetMode="External"/><Relationship Id="rId13" Type="http://schemas.openxmlformats.org/officeDocument/2006/relationships/hyperlink" Target="http://www.dynamicsnav.pl/archiwum-wersji-nav/microsoft-dynamics-nav-2016/" TargetMode="External"/><Relationship Id="rId14" Type="http://schemas.openxmlformats.org/officeDocument/2006/relationships/hyperlink" Target="http://www.dynamicsnav.pl/archiwum-wersji-nav/microsoft-dynamics-nav-2015/" TargetMode="External"/><Relationship Id="rId15" Type="http://schemas.openxmlformats.org/officeDocument/2006/relationships/hyperlink" Target="http://www.dynamicsnav.pl/archiwum-wersji-nav/microsoft-dynamics-nav-2013/" TargetMode="External"/><Relationship Id="rId16" Type="http://schemas.openxmlformats.org/officeDocument/2006/relationships/hyperlink" Target="http://www.dynamicsnav.pl/archiwum-wersji-nav/microsoft-dynamics-nav-2009/" TargetMode="External"/><Relationship Id="rId17" Type="http://schemas.openxmlformats.org/officeDocument/2006/relationships/hyperlink" Target="https://www.it.integro.pl/system-erp/microsoft-dynamics-nav/" TargetMode="External"/><Relationship Id="rId18" Type="http://schemas.openxmlformats.org/officeDocument/2006/relationships/hyperlink" Target="https://www.it.integro.pl/projekty-informatyczne/rozwoj-microsoft-dynamics-nav/" TargetMode="External"/><Relationship Id="rId19" Type="http://schemas.openxmlformats.org/officeDocument/2006/relationships/hyperlink" Target="http://www.it.integro.pl" TargetMode="External"/><Relationship Id="rId20" Type="http://schemas.openxmlformats.org/officeDocument/2006/relationships/hyperlink" Target="https://www.it.integro.pl/system-erp/oprogramowanie-branzowe/kadry-i-place/" TargetMode="External"/><Relationship Id="rId21" Type="http://schemas.openxmlformats.org/officeDocument/2006/relationships/hyperlink" Target="https://www.it.integro.pl/system-erp/oprogramowanie-branzowe/zarzadzanie-sprzedaza-retail-ls-retail/" TargetMode="External"/><Relationship Id="rId22" Type="http://schemas.openxmlformats.org/officeDocument/2006/relationships/hyperlink" Target="https://www.it.integro.pl/system-erp/oprogramowanie-branzowe/produkcja-procesowa-cosmo-consult" TargetMode="External"/><Relationship Id="rId23" Type="http://schemas.openxmlformats.org/officeDocument/2006/relationships/hyperlink" Target="https://www.it.integro.pl/system-erp/oprogramowanie-branzowe/magazyn-wysokiego-skladowania-wms/" TargetMode="External"/><Relationship Id="rId24" Type="http://schemas.openxmlformats.org/officeDocument/2006/relationships/hyperlink" Target="https://www.it.integro.pl/system-erp/oprogramowanie-branzowe/planowanie-produkcji-wykres-gantta/" TargetMode="External"/><Relationship Id="rId25" Type="http://schemas.openxmlformats.org/officeDocument/2006/relationships/hyperlink" Target="https://www.it.integro.pl/branze/handel-i-dystrybucja/incadea-dms/" TargetMode="External"/><Relationship Id="rId26" Type="http://schemas.openxmlformats.org/officeDocument/2006/relationships/hyperlink" Target="https://www.it.integro.pl/system-erp/oprogramowanie-branzowe/zarzadzanie-flota/" TargetMode="External"/><Relationship Id="rId27" Type="http://schemas.openxmlformats.org/officeDocument/2006/relationships/hyperlink" Target="https://www.it.integro.pl/system-erp/oprogramowanie-branzowe/modus-furniture-branza-meblarska/" TargetMode="External"/><Relationship Id="rId28" Type="http://schemas.openxmlformats.org/officeDocument/2006/relationships/hyperlink" Target="https://www.it.integro.pl/system-erp/oprogramowanie-dla-firm/chmura-obliczeniowa-microsoft-azure/" TargetMode="External"/><Relationship Id="rId29" Type="http://schemas.openxmlformats.org/officeDocument/2006/relationships/hyperlink" Target="https://www.it.integro.pl/system-erp/oprogramowanie-dla-firm/master-data-management-system-zarzadzanie-danymi/" TargetMode="External"/><Relationship Id="rId30" Type="http://schemas.openxmlformats.org/officeDocument/2006/relationships/hyperlink" Target="https://www.it.integro.pl/system-erp/oprogramowanie-dla-firm/skanowanie-dokumentow-ocr/" TargetMode="External"/><Relationship Id="rId31" Type="http://schemas.openxmlformats.org/officeDocument/2006/relationships/hyperlink" Target="https://www.it.integro.pl/system-erp/oprogramowanie-dla-firm/continia-expense-management/" TargetMode="External"/><Relationship Id="rId32" Type="http://schemas.openxmlformats.org/officeDocument/2006/relationships/hyperlink" Target="https://www.it.integro.pl/system-erp/oprogramowanie-dla-firm/workflow/" TargetMode="External"/><Relationship Id="rId33" Type="http://schemas.openxmlformats.org/officeDocument/2006/relationships/hyperlink" Target="https://www.it.integro.pl/system-erp/oprogramowanie-dla-firm/portal-b2b-2/" TargetMode="External"/><Relationship Id="rId34" Type="http://schemas.openxmlformats.org/officeDocument/2006/relationships/hyperlink" Target="https://www.it.integro.pl/system-erp/oprogramowanie-dla-firm/analizy-biznesowe-i-raportowanie-jet-reports/" TargetMode="External"/><Relationship Id="rId35" Type="http://schemas.openxmlformats.org/officeDocument/2006/relationships/hyperlink" Target="https://www.it.integro.pl/system-erp/oprogramowanie-dla-firm/business-intelligence-targit/" TargetMode="External"/><Relationship Id="rId36" Type="http://schemas.openxmlformats.org/officeDocument/2006/relationships/hyperlink" Target="https://www.it.integro.pl/projekty-informatyczne/wdrozenie-systemu-erp/" TargetMode="External"/><Relationship Id="rId37" Type="http://schemas.openxmlformats.org/officeDocument/2006/relationships/hyperlink" Target="https://www.it.integro.pl/projekty-informatyczne/wdrozenia-miedzynarodowe-roll-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2024-05-06T09:58:58+02:00</dcterms:created>
  <dcterms:modified xsi:type="dcterms:W3CDTF">2024-05-06T09:58:58+02:00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