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Microsoft stawia kolejne kroki w kierunku cyfrowej transformacji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strategii produktowej Microsoft widoczny jest silny wpływ transformacji cyfrowej. Dążenie do integracji rozwiązań biznesowych, chmury obliczeniowej oraz wzrost znaczenia mediów społecznościowych. Czy polski rynek gotowy jest na ewolucję rynku i biznesu?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erze cyfrowych przemian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wszyscy uczestniczymy w transformacji cyfrowej, która objęła swoim zasięgiem każdą sferę życia. Jej celem jest podniesienie potencjału ludzi, firm i całej gospodarki. Zniesienie barier związanych z niższą efektywnością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„Cyfryzacja to suma technologii mobilnych, chmury, big data i portali społecznościowych. Tworzą one kluczowe trendy, które będą dominować w światowym biznesie. Proces transformacji stał się faktem. Jednak specjaliści wskazują, że jego poziom w Polsce jest nawet o kilkadziesiąt procent niższy, niż w innych krajach Europy” – mówi Daria Widerowska, Marketing &amp; PR Manager,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„Aby utrzymać swoją konkurencyjność na rynku, przedsiębiorstwa powinny podążać za zmianami. Stawiać krok przed innymi. Inwestować w innowacyjne technologie i dostrzegać nowe perspektywy”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przedstawicieli Microsoft, cyfrowa transformacja koncentruje się na czterech kluczowych obszarach - relacjach z klientem, efektywności pracowników, optymalizacji kosztów oraz produktach. Nowe rozwiązania oferują narzędzia zapewniające szczegółowe analizy, możliwość budowania głębszych relacji z klientami, optymalizację działalności i wspomagają wprowadzanie innowacji oraz budowę nowych modeli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Wkraczając w erę przemian cyfrowych, przedsiębiorcy muszą być świadomi potrzeby zwrotu w kierunku nowych rozwiązań oraz modeli biznesowych. Odpowiedzią na potrzeby współczesnych firm są systemy oparte na chmurze, mobilności, narzędziach analitycznych. Zgodne z aktualnym nurtem będą umiały przekształcić organizacje w innowacyjne przedsiębiorstwa cyfrowe.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Directions EMEA 2017 czyli prezentacja nowej strategii Microsoft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Directions EMEA to niezależna konferencja partnerów Microsoft Dynamics. W tym roku odbyła się w dniach 4 – 6 października, w Madrycie. Wzięło w nim udział ponad 2100 uczestników – partnerów Microsoft z kanałów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ERP </w:t>
        </w:r>
      </w:hyperlink>
      <w:r>
        <w:rPr>
          <w:rFonts w:ascii="calibri" w:hAnsi="calibri" w:eastAsia="calibri" w:cs="calibri"/>
          <w:sz w:val="24"/>
          <w:szCs w:val="24"/>
        </w:rPr>
        <w:t xml:space="preserve">i CRM oraz dostawcy oprogramowania (ISV) z całej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otworzył Marko Perisic, General Manager reprezentujący Microsoft. Zapowiedział on zmianę strategii, która coraz mocniej będzie koncentrować się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chmurze obliczeniowej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Zaprezentował badania wskazujące, iż 80% przedsiębiorstw korzysta obecnie z chmury. Tylko niecałe 8% nie jest zainteresowanych jej możliwościami. Liczba niechętnych przedsiębiorców znacząco spadła. Jeszcze trzy lata temu, aż 21% badanych nie dostrzegało wartości rozwiązań chmurowych.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to oznacza, że chmura stanie się obowiązkowa dla firm? Zdecydowanie nie. Marko Perisic podkreślił, że chmura będzie dla klientów alternatywą. Nadal będzie funkcjonować model wdrożenia on-premise, czyli na serwerach stacjonarnych. Decyzja będzie należeć do przedsiębiorców.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głównej prelekcji podkreślano znaczenie zintegrowanych danych w rozwoju produktów Microsoft. Według przedstawicieli korporacji, Microsoft posiada największy ekosystem – sieć powiązań danych na świecie. Integracja danych z Office 365, Dynamics 365, LinkedIn i rozwiązań partnerskich dostarcza ogromną porcję wiedzy o klientach i kontrahentach, która będzie dostępna w zasięgu ręki.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Dynamics 365 „Tenerife” i premiera NAV 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Marko Perisic podczas prezentacji zapowiedział wzrost inwestycji w promocję produktów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365</w:t>
        </w:r>
      </w:hyperlink>
      <w:r>
        <w:rPr>
          <w:rFonts w:ascii="calibri" w:hAnsi="calibri" w:eastAsia="calibri" w:cs="calibri"/>
          <w:sz w:val="24"/>
          <w:szCs w:val="24"/>
        </w:rPr>
        <w:t xml:space="preserve">. Jak zatem będzie wyglądać przyszłość systemu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? Użytkowników systemu możemy uspokoić. System ERP nadal będzie rozwijany, a obecne funkcjonalności będą poszerzone o liczne nowe możliwości, zarówno w modelu on-premise, jak i cloud.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 korporacji zapowiedział przeprowadzenie w najbliższych latach rebrandingu marki Dynamics NAV. „Już niedługo Microsoft Dynamics NAV stanie się jedną z marek dostępnych pod szyldem Dynamics 365. Ostateczna nazwa nie jest jeszcze znana. Obecnie obowiązuje termin roboczy – Dynamics 365 „Tenerife” – wspólny dla systemu ERP w chmurze oraz na serwerach stacjonarnych. Zmiany są związane z długoterminową strategią firmy, dążącej do integracji rozwiązań Microsoft oraz spójności przekazu kierowanego do klientów” – mówi Daria Widerowska.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Directions EMEA 2017, zapowiedziano także premierę systemu Dynamics NAV 2018 oraz chmurowego rozwiązania, obecnie znanego pod roboczą nazwą – Dynamics 365 “Tenerife”. Będzie ono zawierać pełną funkcjonalność NAV.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Światowa premiera Microsoft Dynamics NAV 2018 odbędzie się w grudniu 2017 roku. Kolejnym krokiem będzie wprowadzenie na rynek Dynamics 365 „Tenerife” oraz NAV 2018 w wersji R2, planowane na wiosnę 2018 roku. Póki co, Dynamics 365 “Tenerife” będzie wdrażany w wybranych krajach jak USA, Kanada, Wielka Brytania, Dania, Francja, Niemcy, Hiszpania, Włochy, Holandia, Austria, Szwajcaria, Belgia, Szwecja i Finlandia. Polska premiera nie jest jeszcze zaplanowana.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Cyfrowa transformacja w strategii Microsoft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Cyfrowa transformacja to ogromna szansa dla firm. Wpłynie na działanie wszystkich branż, procesów i modeli biznesowych. Wprowadzi nowe metody pracy i sposoby komunikacji. To silny trend, który dostrzegają i promują twórcy nowoczesnych technologii, w tym Microsoft.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Korporacja zadbała o integrację technologii i procesów biznesowych oferując klientom potężne źródło wiedzy i danych. Dostępnych w każdym miejscu i o dowolnej godzinie.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www.IT.integro.pl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t.integro.pl" TargetMode="External"/><Relationship Id="rId8" Type="http://schemas.openxmlformats.org/officeDocument/2006/relationships/hyperlink" Target="https://www.dynamicsnav.pl/system-erp/" TargetMode="External"/><Relationship Id="rId9" Type="http://schemas.openxmlformats.org/officeDocument/2006/relationships/hyperlink" Target="https://www.chmuramicrosoft.pl/co-to-jest-chmura-obliczeniowa/" TargetMode="External"/><Relationship Id="rId10" Type="http://schemas.openxmlformats.org/officeDocument/2006/relationships/hyperlink" Target="https://www.dynamics365.pl/" TargetMode="External"/><Relationship Id="rId11" Type="http://schemas.openxmlformats.org/officeDocument/2006/relationships/hyperlink" Target="https://www.dynamicsnav.pl/microsoft-dynamics-nav/" TargetMode="External"/><Relationship Id="rId12" Type="http://schemas.openxmlformats.org/officeDocument/2006/relationships/hyperlink" Target="http://www.IT.integr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2024-04-20T06:46:32+02:00</dcterms:created>
  <dcterms:modified xsi:type="dcterms:W3CDTF">2024-04-20T06:46:32+02:00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