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IT.integro otrzymała tytuł LS Retail Platinum Partner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IT.integro za swoje osiągnięcia w przeciągu ostatniego roku otrzymała tytuł LS Retail Platinum Partner 2017. Partnerzy LS Retail, którzy zostali uhonorowani tytułem Platynowego Partnera wyróżnili się szczególnymi osiągnięciami w ramach sieci partnerskiej, w zakresie sprzedaży, obsługi oraz wsparcia klientów, korzystających z rozwiązań LS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partnerów musi stale udowadniać swoją wysoką jakość obsługi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wsparcia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spełniać rygorystyczne kryteria stawiane przez LS Retail.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dołączyliśmy do grona Platynowych Partnerów LS Retail. Jest to dla nas cenne wyróżnienie, które stanowi podsumowanie naszych aktywności i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Piotr Śledź,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Rozwiązania LS Retail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wdrażamy już wiele lat. Zrealizowaliśmy z sukcesem projekty między innymi w centrali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sklepów Marketing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nvestment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Solar S.A., Cross Jeans GmbH,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Westwing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LS Retail Platinum Partner 2017 to już kolejne wyróżnienia od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LS Retail Platinum należą do liderów naszej sieci partnerskiej. Aby otrzymać to szczególne wyróżnienie należy spełnić wszystkie wymagania stawiane przez sieć LS Retail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Magnus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Norddahl</w:t>
      </w:r>
      <w:r>
        <w:rPr>
          <w:rFonts w:ascii="calibri" w:hAnsi="calibri" w:eastAsia="calibri" w:cs="calibri"/>
          <w:sz w:val="24"/>
          <w:szCs w:val="24"/>
        </w:rPr>
        <w:t xml:space="preserve">, CEO oraz Dyrektor Generalny LS Retail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Platynowi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odznaczać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zaangażowaniem oraz chęcią ścisłej współpracy z LS Retail.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dokonania stanowią część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sukcesu. LS Retail ma zaszczyt uhonorować oraz docenić firmę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dokonania w okresie ostatniego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LS Retail Platinum Partners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otrzymają wyróżnienia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conneXion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corocznej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konrefencj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organizowanej przez LS Retail, poświęconej trendom R</w:t>
      </w:r>
      <w:r>
        <w:rPr>
          <w:rFonts w:ascii="calibri" w:hAnsi="calibri" w:eastAsia="calibri" w:cs="calibri"/>
          <w:sz w:val="24"/>
          <w:szCs w:val="24"/>
        </w:rPr>
        <w:t xml:space="preserve">etail.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odbę</w:t>
      </w:r>
      <w:r>
        <w:rPr>
          <w:rFonts w:ascii="calibri" w:hAnsi="calibri" w:eastAsia="calibri" w:cs="calibri"/>
          <w:sz w:val="24"/>
          <w:szCs w:val="24"/>
        </w:rPr>
        <w:t xml:space="preserve">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dniach 26 – 27 kwietnia 2017 roku, w Madrycie.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strategiczny partner Microsoft Dynamics w Polsce, współpracując w zakresie efektywnej edukacji rynku na temat zintegrowanych systemów informatycznych oraz wdrażając najpopularniejszy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Microsoft – Dynamics NAV.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 się swoją wiedzą i doświadczeniem, które zaowocowały licznymi wyróżnieniami, w tym statusem Microsoft Partner Gold Enterprise Resource Planning, finalisty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 for Central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Eastern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2016, Microsoft Dynamics Partner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 oraz członkostwem w elitarnej grupie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 for Microsoft Dynamics.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przeprowadziła już ponad 300 wdrożeń i 750 projektów. Od 20 lat wspiera pracę ponad 4.000 użytkowników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z sukcesem realizuje globalne, wielojęzyczne i wielowalutowe projekty wdrożeniowe dla korporacji oraz grup kapitałowych. Spółka zrealizowała już ponad 60 zagranicznych wdrożeń systemu ERP w 47 krajach i wspiera ponad 1.000 obcojęzycznych użytkowników z całego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czołowy dostawca wszechstronnego oprogramowania zaprojektowanego w oparciu o system Microsoft Dynamics NAV i inne technologie przeznaczone dla firm z branży handlowej oraz branży gastronomiczno-hotelarskiej.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skalowalności LS Retail obsługuje złożone wymagania sklepów i sieci handlowych działających w branży odzieżowej, elektronicznej czy meblarskiej, a także restauracji, kawiarni czy sklepów wolnocłowych. Dedykowane rozwiązania LS Retail umożliwiają przedsiębiorstwom na całym świecie zwiększenie przychodów, pozyskiwanie nowych klientów i budowanie ich lojalność, przy jednoczesnej redukcji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dwie dekady LS Retail rozwija swoje produkty, które są obecnie wykorzystywane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ponad 130 krajach</w:t>
      </w:r>
      <w:r>
        <w:rPr>
          <w:rFonts w:ascii="calibri" w:hAnsi="calibri" w:eastAsia="calibri" w:cs="calibri"/>
          <w:sz w:val="24"/>
          <w:szCs w:val="24"/>
        </w:rPr>
        <w:t xml:space="preserve">. LS Retail zapewnia klientom wsparcie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</w:t>
      </w:r>
      <w:r>
        <w:rPr>
          <w:rFonts w:ascii="calibri" w:hAnsi="calibri" w:eastAsia="calibri" w:cs="calibri"/>
          <w:sz w:val="24"/>
          <w:szCs w:val="24"/>
        </w:rPr>
        <w:t xml:space="preserve">0 certyfikowanych partnerów Microsoft i LS Retail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krajach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2025-10-09T01:13:37+02:00</dcterms:created>
  <dcterms:modified xsi:type="dcterms:W3CDTF">2025-10-09T01:13:37+02:00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